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7B" w:rsidRDefault="00883C7B" w:rsidP="00883C7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3769113E" wp14:editId="54C74539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7B" w:rsidRDefault="00883C7B" w:rsidP="00883C7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83C7B" w:rsidRDefault="00883C7B" w:rsidP="00883C7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83C7B" w:rsidRDefault="00883C7B" w:rsidP="00883C7B">
      <w:pPr>
        <w:jc w:val="center"/>
        <w:rPr>
          <w:color w:val="000000"/>
          <w:sz w:val="26"/>
        </w:rPr>
      </w:pPr>
    </w:p>
    <w:p w:rsidR="00883C7B" w:rsidRDefault="00883C7B" w:rsidP="00883C7B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31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93/672-3</w:t>
      </w:r>
    </w:p>
    <w:p w:rsidR="00883C7B" w:rsidRDefault="00883C7B" w:rsidP="00883C7B">
      <w:pPr>
        <w:pStyle w:val="a9"/>
        <w:ind w:left="0" w:right="-1"/>
        <w:rPr>
          <w:szCs w:val="28"/>
        </w:rPr>
      </w:pPr>
    </w:p>
    <w:p w:rsidR="00883C7B" w:rsidRDefault="00883C7B" w:rsidP="00883C7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83C7B" w:rsidRDefault="00883C7B" w:rsidP="00883C7B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C34A53">
        <w:rPr>
          <w:b/>
          <w:color w:val="000000"/>
          <w:sz w:val="28"/>
          <w:szCs w:val="28"/>
        </w:rPr>
        <w:t>Коновалова И.В</w:t>
      </w:r>
      <w:r w:rsidR="00D150B7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C34A53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C34A53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B534D1">
        <w:rPr>
          <w:sz w:val="28"/>
          <w:szCs w:val="28"/>
        </w:rPr>
        <w:t xml:space="preserve">кандидата в депутаты Ульяновской Городской Думы пятого созыва по Ленинскому одномандатному избирательному округу № 30 </w:t>
      </w:r>
      <w:r w:rsidR="00C34A53">
        <w:rPr>
          <w:color w:val="000000"/>
          <w:sz w:val="28"/>
          <w:szCs w:val="28"/>
        </w:rPr>
        <w:t>Коновалова И.В.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C34A53">
        <w:rPr>
          <w:color w:val="000000"/>
          <w:sz w:val="28"/>
          <w:szCs w:val="28"/>
        </w:rPr>
        <w:t>11-К</w:t>
      </w:r>
      <w:r w:rsidR="00E5707F">
        <w:rPr>
          <w:color w:val="000000"/>
          <w:sz w:val="28"/>
          <w:szCs w:val="28"/>
        </w:rPr>
        <w:t xml:space="preserve"> от </w:t>
      </w:r>
      <w:r w:rsidR="00D150B7">
        <w:rPr>
          <w:color w:val="000000"/>
          <w:sz w:val="28"/>
          <w:szCs w:val="28"/>
        </w:rPr>
        <w:t>2</w:t>
      </w:r>
      <w:r w:rsidR="00C34A53">
        <w:rPr>
          <w:color w:val="000000"/>
          <w:sz w:val="28"/>
          <w:szCs w:val="28"/>
        </w:rPr>
        <w:t>5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A73819" w:rsidRDefault="00A73819" w:rsidP="00A73819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 августа 2015 года на заседании Ульяновской городской избирательной комиссии единогласно принято решение о перенесении рассмотрения жалобы И.В. Коновалова в соответствии с пунктом 4 статьи 20 Федерального закона, так как </w:t>
      </w:r>
      <w:r w:rsidRPr="00AF30AF">
        <w:rPr>
          <w:color w:val="000000"/>
          <w:sz w:val="28"/>
          <w:szCs w:val="28"/>
        </w:rPr>
        <w:t xml:space="preserve">факты, содержащиеся в </w:t>
      </w:r>
      <w:r>
        <w:rPr>
          <w:color w:val="000000"/>
          <w:sz w:val="28"/>
          <w:szCs w:val="28"/>
        </w:rPr>
        <w:t>жалобе</w:t>
      </w:r>
      <w:r w:rsidRPr="00AF30AF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ребуют дополнительной проверки</w:t>
      </w:r>
      <w:r w:rsidRPr="00AF30AF">
        <w:rPr>
          <w:color w:val="000000"/>
          <w:sz w:val="28"/>
          <w:szCs w:val="28"/>
        </w:rPr>
        <w:t>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lastRenderedPageBreak/>
        <w:t>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C34A53" w:rsidRPr="00381222" w:rsidRDefault="00C34A5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75</w:t>
      </w:r>
      <w:r w:rsidRPr="00327629">
        <w:rPr>
          <w:sz w:val="28"/>
          <w:szCs w:val="28"/>
        </w:rPr>
        <w:t>/</w:t>
      </w:r>
      <w:r>
        <w:rPr>
          <w:sz w:val="28"/>
          <w:szCs w:val="28"/>
        </w:rPr>
        <w:t>504-</w:t>
      </w:r>
      <w:r w:rsidRPr="00327629">
        <w:rPr>
          <w:sz w:val="28"/>
          <w:szCs w:val="28"/>
        </w:rPr>
        <w:t>3</w:t>
      </w:r>
      <w:r w:rsidRPr="00327629">
        <w:rPr>
          <w:color w:val="000000"/>
          <w:sz w:val="28"/>
          <w:szCs w:val="28"/>
        </w:rPr>
        <w:t xml:space="preserve"> «</w:t>
      </w:r>
      <w:r w:rsidRPr="00C34A53">
        <w:rPr>
          <w:sz w:val="28"/>
          <w:szCs w:val="28"/>
        </w:rPr>
        <w:t>О регистрации Коновалова Игоря Владимировича кандидатом в депутаты Ульяновской Городской Думы пятого созыва по Ленинскому одноман</w:t>
      </w:r>
      <w:r>
        <w:rPr>
          <w:sz w:val="28"/>
          <w:szCs w:val="28"/>
        </w:rPr>
        <w:t>датному избирательному округу № </w:t>
      </w:r>
      <w:r w:rsidRPr="00C34A53">
        <w:rPr>
          <w:sz w:val="28"/>
          <w:szCs w:val="28"/>
        </w:rPr>
        <w:t>30</w:t>
      </w:r>
      <w:r w:rsidRPr="00327629">
        <w:rPr>
          <w:color w:val="000000"/>
          <w:sz w:val="28"/>
          <w:szCs w:val="28"/>
        </w:rPr>
        <w:t>».</w:t>
      </w:r>
      <w:r w:rsidRPr="009E05AC">
        <w:rPr>
          <w:color w:val="000000"/>
          <w:sz w:val="28"/>
          <w:szCs w:val="28"/>
        </w:rPr>
        <w:t xml:space="preserve"> </w:t>
      </w:r>
    </w:p>
    <w:p w:rsidR="00381222" w:rsidRPr="00381222" w:rsidRDefault="00C34A5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81222" w:rsidRPr="00327629">
        <w:rPr>
          <w:color w:val="000000"/>
          <w:sz w:val="28"/>
          <w:szCs w:val="28"/>
        </w:rPr>
        <w:t xml:space="preserve"> </w:t>
      </w:r>
      <w:r w:rsidR="00D150B7">
        <w:rPr>
          <w:color w:val="000000"/>
          <w:sz w:val="28"/>
          <w:szCs w:val="28"/>
        </w:rPr>
        <w:t>августа</w:t>
      </w:r>
      <w:r w:rsidR="00381222" w:rsidRPr="00327629">
        <w:rPr>
          <w:color w:val="000000"/>
          <w:sz w:val="28"/>
          <w:szCs w:val="28"/>
        </w:rPr>
        <w:t xml:space="preserve"> 201</w:t>
      </w:r>
      <w:r w:rsidR="00381222">
        <w:rPr>
          <w:color w:val="000000"/>
          <w:sz w:val="28"/>
          <w:szCs w:val="28"/>
        </w:rPr>
        <w:t>5</w:t>
      </w:r>
      <w:r w:rsidR="0038122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38122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381222">
        <w:rPr>
          <w:sz w:val="28"/>
          <w:szCs w:val="28"/>
        </w:rPr>
        <w:t>/</w:t>
      </w:r>
      <w:r w:rsidR="00D150B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D150B7">
        <w:rPr>
          <w:sz w:val="28"/>
          <w:szCs w:val="28"/>
        </w:rPr>
        <w:t>1</w:t>
      </w:r>
      <w:r w:rsidR="00381222">
        <w:rPr>
          <w:sz w:val="28"/>
          <w:szCs w:val="28"/>
        </w:rPr>
        <w:t>-3</w:t>
      </w:r>
      <w:r w:rsidR="00381222" w:rsidRPr="00327629">
        <w:rPr>
          <w:color w:val="000000"/>
          <w:sz w:val="28"/>
          <w:szCs w:val="28"/>
        </w:rPr>
        <w:t xml:space="preserve"> </w:t>
      </w:r>
      <w:r w:rsidR="00381222" w:rsidRPr="009E05AC">
        <w:rPr>
          <w:color w:val="000000"/>
          <w:sz w:val="28"/>
          <w:szCs w:val="28"/>
        </w:rPr>
        <w:t>«</w:t>
      </w:r>
      <w:r w:rsidRPr="00C34A53">
        <w:rPr>
          <w:sz w:val="28"/>
          <w:szCs w:val="28"/>
        </w:rPr>
        <w:t>О регистрации Беспаловой Марины Павловны кандидатом в депутаты Ульяновской Городской Думы пятого созыва по Ленинскому одномандатному избирательному округу № 30</w:t>
      </w:r>
      <w:r w:rsidR="00381222" w:rsidRPr="009E05AC">
        <w:rPr>
          <w:color w:val="000000"/>
          <w:sz w:val="28"/>
          <w:szCs w:val="28"/>
        </w:rPr>
        <w:t>».</w:t>
      </w:r>
    </w:p>
    <w:p w:rsidR="007C5797" w:rsidRDefault="00D150B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4A53">
        <w:rPr>
          <w:color w:val="000000"/>
          <w:sz w:val="28"/>
          <w:szCs w:val="28"/>
        </w:rPr>
        <w:t>5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 w:rsidR="00C34A53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C34A53">
        <w:rPr>
          <w:color w:val="000000"/>
          <w:sz w:val="28"/>
          <w:szCs w:val="28"/>
        </w:rPr>
        <w:t>И.В. Коновалова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1</w:t>
      </w:r>
      <w:r w:rsidR="00C34A5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C34A53">
        <w:rPr>
          <w:color w:val="000000"/>
          <w:sz w:val="28"/>
          <w:szCs w:val="28"/>
        </w:rPr>
        <w:t>Г</w:t>
      </w:r>
      <w:r w:rsidR="007C579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C34A53">
        <w:rPr>
          <w:color w:val="000000"/>
          <w:sz w:val="28"/>
          <w:szCs w:val="28"/>
        </w:rPr>
        <w:t>5</w:t>
      </w:r>
      <w:r w:rsidR="007C5797">
        <w:rPr>
          <w:color w:val="000000"/>
          <w:sz w:val="28"/>
          <w:szCs w:val="28"/>
        </w:rPr>
        <w:t xml:space="preserve">.08.2015),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</w:t>
      </w:r>
      <w:r w:rsidR="00AF30AF">
        <w:rPr>
          <w:color w:val="000000"/>
          <w:sz w:val="28"/>
          <w:szCs w:val="28"/>
        </w:rPr>
        <w:t xml:space="preserve">, а именно 22 августа 2015 года </w:t>
      </w:r>
      <w:r w:rsidR="00AF30AF" w:rsidRPr="00AF30AF">
        <w:rPr>
          <w:sz w:val="28"/>
          <w:szCs w:val="28"/>
        </w:rPr>
        <w:t>на канале телевизионного вещания филиала ФГУП ВГТРК ГТРК «Волга»</w:t>
      </w:r>
      <w:r w:rsidR="00AF30AF">
        <w:rPr>
          <w:sz w:val="28"/>
          <w:szCs w:val="28"/>
        </w:rPr>
        <w:t xml:space="preserve"> был показан сюжет с участием кандидата в депутаты Ульяновской Городской Думы пятого созыва</w:t>
      </w:r>
      <w:r w:rsidR="00AF30AF">
        <w:rPr>
          <w:color w:val="000000"/>
          <w:sz w:val="28"/>
          <w:szCs w:val="28"/>
        </w:rPr>
        <w:t xml:space="preserve"> по одномандатному избира</w:t>
      </w:r>
      <w:r w:rsidR="00081F40">
        <w:rPr>
          <w:color w:val="000000"/>
          <w:sz w:val="28"/>
          <w:szCs w:val="28"/>
        </w:rPr>
        <w:t>тельному округу № 30 Беспаловой </w:t>
      </w:r>
      <w:r w:rsidR="00AF30AF">
        <w:rPr>
          <w:color w:val="000000"/>
          <w:sz w:val="28"/>
          <w:szCs w:val="28"/>
        </w:rPr>
        <w:t>М.</w:t>
      </w:r>
      <w:r w:rsidR="00081F40">
        <w:rPr>
          <w:color w:val="000000"/>
          <w:sz w:val="28"/>
          <w:szCs w:val="28"/>
        </w:rPr>
        <w:t>П</w:t>
      </w:r>
      <w:r w:rsidR="00AF30AF">
        <w:rPr>
          <w:color w:val="000000"/>
          <w:sz w:val="28"/>
          <w:szCs w:val="28"/>
        </w:rPr>
        <w:t>. Сюжет создает положительный образ кандидата и не оплачен из средств его избирательного фонда</w:t>
      </w:r>
      <w:r w:rsidR="00E5707F">
        <w:rPr>
          <w:color w:val="000000"/>
          <w:sz w:val="28"/>
          <w:szCs w:val="28"/>
        </w:rPr>
        <w:t>.</w:t>
      </w:r>
      <w:r w:rsidR="00637BBE">
        <w:rPr>
          <w:color w:val="000000"/>
          <w:sz w:val="28"/>
          <w:szCs w:val="28"/>
        </w:rPr>
        <w:t xml:space="preserve"> Каким образом данный сюжет создает положител</w:t>
      </w:r>
      <w:r w:rsidR="00A73819">
        <w:rPr>
          <w:color w:val="000000"/>
          <w:sz w:val="28"/>
          <w:szCs w:val="28"/>
        </w:rPr>
        <w:t>ьный образ кандидата заявитель не конкретизирует</w:t>
      </w:r>
      <w:r w:rsidR="00637BBE">
        <w:rPr>
          <w:color w:val="000000"/>
          <w:sz w:val="28"/>
          <w:szCs w:val="28"/>
        </w:rPr>
        <w:t>.</w:t>
      </w:r>
    </w:p>
    <w:p w:rsidR="00A73819" w:rsidRDefault="00A73819" w:rsidP="00A7381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Директор филиала ВГТРК ГТРК «Волга» Г.Б. Степаненко (вх. № 1533 от 28.08.2015) в ответ на письмо о предоставлении пояснений и сюжета по жалобе Коновалова И.В., указывает, что в эфире программы «Первые лица» был показан сюжет о педагогическом форуме с участием главы города Ульяновска Беспаловой М.П. По мнению филиала ВГТРК ГТРК «Волга»</w:t>
      </w:r>
      <w:r w:rsidR="002638A7">
        <w:rPr>
          <w:sz w:val="28"/>
          <w:szCs w:val="28"/>
        </w:rPr>
        <w:t>,</w:t>
      </w:r>
      <w:r>
        <w:rPr>
          <w:sz w:val="28"/>
          <w:szCs w:val="28"/>
        </w:rPr>
        <w:t xml:space="preserve"> в вышеуказанном сюжете речь идет о том, что качественное образование является приоритетной задачей работы всех ветвей власти</w:t>
      </w:r>
      <w:r w:rsidRPr="00327629">
        <w:rPr>
          <w:sz w:val="28"/>
          <w:szCs w:val="28"/>
        </w:rPr>
        <w:t xml:space="preserve">. </w:t>
      </w:r>
      <w:r w:rsidR="002638A7">
        <w:rPr>
          <w:sz w:val="28"/>
          <w:szCs w:val="28"/>
        </w:rPr>
        <w:t xml:space="preserve">В данной программе Беспалова М.П. представлена, как глава города Ульяновска, а не как кандидат в депутаты Ульяновской Городской Думы пятого созыва по </w:t>
      </w:r>
      <w:r w:rsidR="002638A7">
        <w:rPr>
          <w:sz w:val="28"/>
          <w:szCs w:val="28"/>
        </w:rPr>
        <w:lastRenderedPageBreak/>
        <w:t xml:space="preserve">Ленинскому одномандатному избирательному округу № 30. В связи с вышеуказанным филиал </w:t>
      </w:r>
      <w:r>
        <w:rPr>
          <w:sz w:val="28"/>
          <w:szCs w:val="28"/>
        </w:rPr>
        <w:t>ВГТРК ГТРК «Волга» просит</w:t>
      </w:r>
      <w:r w:rsidR="002638A7">
        <w:rPr>
          <w:sz w:val="28"/>
          <w:szCs w:val="28"/>
        </w:rPr>
        <w:t xml:space="preserve"> отказать в удовлетворении жалобы кандидата в депутаты Ульяновской Городской Думы пятого созыва по Ленинскому одномандатному избирательному округу № 30 Коновалова И.В. Также просят р</w:t>
      </w:r>
      <w:r>
        <w:rPr>
          <w:sz w:val="28"/>
          <w:szCs w:val="28"/>
        </w:rPr>
        <w:t>ассмотре</w:t>
      </w:r>
      <w:r w:rsidR="002638A7">
        <w:rPr>
          <w:sz w:val="28"/>
          <w:szCs w:val="28"/>
        </w:rPr>
        <w:t>ть</w:t>
      </w:r>
      <w:r>
        <w:rPr>
          <w:sz w:val="28"/>
          <w:szCs w:val="28"/>
        </w:rPr>
        <w:t xml:space="preserve"> жалоб</w:t>
      </w:r>
      <w:r w:rsidR="002638A7">
        <w:rPr>
          <w:sz w:val="28"/>
          <w:szCs w:val="28"/>
        </w:rPr>
        <w:t>у</w:t>
      </w:r>
      <w:r>
        <w:rPr>
          <w:sz w:val="28"/>
          <w:szCs w:val="28"/>
        </w:rPr>
        <w:t xml:space="preserve"> без участия представителя</w:t>
      </w:r>
      <w:r w:rsidR="002638A7">
        <w:rPr>
          <w:sz w:val="28"/>
          <w:szCs w:val="28"/>
        </w:rPr>
        <w:t xml:space="preserve"> филиала ВГТРК ГТРК «Волга»</w:t>
      </w:r>
      <w:r>
        <w:rPr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AF30AF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AF30AF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AF30AF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AF30AF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6)</w:t>
      </w:r>
      <w:r w:rsidR="00B54774">
        <w:t> </w:t>
      </w:r>
      <w:r w:rsidRPr="00327629">
        <w:t>деятельность,</w:t>
      </w:r>
      <w:r w:rsidR="00B54774">
        <w:t> </w:t>
      </w:r>
      <w:r w:rsidRPr="00327629">
        <w:t>способствующая</w:t>
      </w:r>
      <w:r w:rsidR="00B54774">
        <w:t> </w:t>
      </w:r>
      <w:r w:rsidRPr="00327629">
        <w:t>созданию</w:t>
      </w:r>
      <w:r w:rsidR="00B54774">
        <w:t> </w:t>
      </w:r>
      <w:r w:rsidRPr="00327629">
        <w:t xml:space="preserve">положительного или отрицательного отношения избирателей к кандидату, избирательному объединению, выдвинувшему </w:t>
      </w:r>
      <w:r w:rsidR="00AF30AF">
        <w:t>кандидата, список кандидатов</w:t>
      </w:r>
      <w:r w:rsidRPr="00261E85">
        <w:t>.</w:t>
      </w:r>
    </w:p>
    <w:p w:rsidR="007858D6" w:rsidRDefault="00327629" w:rsidP="009E05AC">
      <w:pPr>
        <w:pStyle w:val="ConsPlusNormal"/>
        <w:spacing w:line="360" w:lineRule="auto"/>
        <w:ind w:firstLine="540"/>
        <w:jc w:val="both"/>
      </w:pPr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 и касается</w:t>
      </w:r>
      <w:r w:rsidR="008360E6" w:rsidRPr="00261E85">
        <w:t xml:space="preserve"> профессиональной деятельности </w:t>
      </w:r>
      <w:r w:rsidR="00C34A53">
        <w:t>главы города Ульяновска Бе</w:t>
      </w:r>
      <w:r w:rsidR="002733B0">
        <w:t>с</w:t>
      </w:r>
      <w:r w:rsidR="00C34A53">
        <w:t>паловой Марины Павловны</w:t>
      </w:r>
      <w:r w:rsidR="00381222">
        <w:t xml:space="preserve">, </w:t>
      </w:r>
      <w:r w:rsidR="00C34A53">
        <w:t xml:space="preserve">а именно </w:t>
      </w:r>
      <w:r w:rsidR="00637BBE">
        <w:t xml:space="preserve">о развитии образования в городе Ульяновске, о </w:t>
      </w:r>
      <w:r w:rsidR="00081F40">
        <w:t xml:space="preserve">проведении </w:t>
      </w:r>
      <w:r w:rsidR="00637BBE">
        <w:t>традиционно</w:t>
      </w:r>
      <w:r w:rsidR="00081F40">
        <w:t>го</w:t>
      </w:r>
      <w:r w:rsidR="00637BBE">
        <w:t xml:space="preserve"> ежегодно</w:t>
      </w:r>
      <w:r w:rsidR="00081F40">
        <w:t>го</w:t>
      </w:r>
      <w:r w:rsidR="00637BBE">
        <w:t xml:space="preserve"> педагогическо</w:t>
      </w:r>
      <w:r w:rsidR="00081F40">
        <w:t>го</w:t>
      </w:r>
      <w:r w:rsidR="00637BBE">
        <w:t xml:space="preserve"> форум</w:t>
      </w:r>
      <w:r w:rsidR="00081F40">
        <w:t>а. В своем докладе глава города Ульяновска Беспалова М.П. отмечает, что качество образования с</w:t>
      </w:r>
      <w:r w:rsidR="00C42F4F">
        <w:t xml:space="preserve">кладывается из разных факторов </w:t>
      </w:r>
      <w:r w:rsidR="00081F40">
        <w:t>и</w:t>
      </w:r>
      <w:r w:rsidR="00637BBE">
        <w:t xml:space="preserve"> </w:t>
      </w:r>
      <w:r w:rsidR="00081F40">
        <w:t>дает оценку</w:t>
      </w:r>
      <w:r w:rsidR="00637BBE">
        <w:t xml:space="preserve"> образовательной систем</w:t>
      </w:r>
      <w:r w:rsidR="00C42F4F">
        <w:t>е в городе Ульян</w:t>
      </w:r>
      <w:r w:rsidR="00081F40">
        <w:t>о</w:t>
      </w:r>
      <w:r w:rsidR="00C42F4F">
        <w:t>в</w:t>
      </w:r>
      <w:r w:rsidR="00081F40">
        <w:t>ске</w:t>
      </w:r>
      <w:r w:rsidR="00C34A53">
        <w:t>.</w:t>
      </w:r>
      <w:r w:rsidR="00D150B7">
        <w:t xml:space="preserve"> </w:t>
      </w:r>
    </w:p>
    <w:p w:rsidR="008360E6" w:rsidRDefault="007858D6" w:rsidP="009E05AC">
      <w:pPr>
        <w:pStyle w:val="ConsPlusNormal"/>
        <w:spacing w:line="360" w:lineRule="auto"/>
        <w:ind w:firstLine="540"/>
        <w:jc w:val="both"/>
      </w:pPr>
      <w:r>
        <w:t>В соответствии с пунктом 5 части 4 статьи 36 Федерального закона от 6</w:t>
      </w:r>
      <w:r w:rsidR="006A2ECE">
        <w:t> </w:t>
      </w:r>
      <w:r>
        <w:t xml:space="preserve">октября 2003 года № 131-ФЗ «Об общих принципах организации местного самоуправления в Российской Федерации» глава муниципального образования </w:t>
      </w:r>
      <w:r w:rsidRPr="007858D6">
        <w:t>обеспечивает осуществление органами местного самоуправления полномочий по решению вопросов местного значения</w:t>
      </w:r>
      <w:r>
        <w:t xml:space="preserve">. </w:t>
      </w:r>
    </w:p>
    <w:p w:rsidR="007858D6" w:rsidRPr="00261E85" w:rsidRDefault="007858D6" w:rsidP="009E05AC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t xml:space="preserve">Согласно пункту 13 части 1 статьи 16 Федерального закона от 6 октября 2003 года № 131-ФЗ «Об общих принципах организации местного самоуправления в Российской Федерации» одним из вопросов местного значения является </w:t>
      </w:r>
      <w:r w:rsidRPr="007858D6">
        <w:t xml:space="preserve">организация предоставления общедоступного и </w:t>
      </w:r>
      <w:r w:rsidRPr="007858D6">
        <w:lastRenderedPageBreak/>
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>
        <w:t>.</w:t>
      </w:r>
    </w:p>
    <w:p w:rsidR="00327629" w:rsidRDefault="00504E3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27629" w:rsidRPr="00261E85">
        <w:rPr>
          <w:color w:val="000000"/>
          <w:sz w:val="28"/>
          <w:szCs w:val="28"/>
        </w:rPr>
        <w:t>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 результатам рассмотрения жалобы</w:t>
      </w:r>
      <w:r w:rsidR="001D603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637BBE">
        <w:rPr>
          <w:color w:val="000000"/>
          <w:sz w:val="28"/>
          <w:szCs w:val="28"/>
        </w:rPr>
        <w:t>Отказать в удовлетворении жалобы Коновалову И.В. в пределах заявленных им требований.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637BBE" w:rsidRPr="00637BBE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</w:t>
      </w:r>
      <w:bookmarkStart w:id="0" w:name="_GoBack"/>
      <w:r>
        <w:rPr>
          <w:color w:val="000000"/>
          <w:sz w:val="28"/>
          <w:szCs w:val="28"/>
        </w:rPr>
        <w:t>постановления возложить на секретаря Ульяновской городской избирательной комиссии О.Ю. Черабаеву.</w:t>
      </w:r>
    </w:p>
    <w:bookmarkEnd w:id="0"/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C34A53">
      <w:headerReference w:type="even" r:id="rId9"/>
      <w:headerReference w:type="default" r:id="rId10"/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774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83C7B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34D1"/>
    <w:rsid w:val="00B54774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CD3D4-511A-448C-8348-61B64CD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D631-02B6-4B68-B062-EFD7723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8426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17</cp:revision>
  <cp:lastPrinted>2015-09-01T08:27:00Z</cp:lastPrinted>
  <dcterms:created xsi:type="dcterms:W3CDTF">2015-08-28T13:31:00Z</dcterms:created>
  <dcterms:modified xsi:type="dcterms:W3CDTF">2015-09-03T06:52:00Z</dcterms:modified>
</cp:coreProperties>
</file>